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DB" w:rsidRPr="00302713" w:rsidRDefault="003F26DB" w:rsidP="00302713">
      <w:pPr>
        <w:rPr>
          <w:b/>
          <w:u w:val="single"/>
        </w:rPr>
      </w:pPr>
      <w:r>
        <w:t xml:space="preserve">                                                                                                                                        </w:t>
      </w:r>
      <w:r>
        <w:rPr>
          <w:b/>
          <w:u w:val="single"/>
        </w:rPr>
        <w:t>проект</w:t>
      </w:r>
      <w:r w:rsidRPr="00302713">
        <w:rPr>
          <w:b/>
          <w:u w:val="single"/>
        </w:rPr>
        <w:t xml:space="preserve">                                                                                   </w:t>
      </w:r>
    </w:p>
    <w:p w:rsidR="003F26DB" w:rsidRDefault="003F26DB" w:rsidP="00302713"/>
    <w:p w:rsidR="003F26DB" w:rsidRDefault="003F26DB" w:rsidP="00302713"/>
    <w:p w:rsidR="003F26DB" w:rsidRDefault="003F26DB" w:rsidP="00302713">
      <w:r>
        <w:t xml:space="preserve">                                                                                  Вносится на рассмотрение    </w:t>
      </w:r>
    </w:p>
    <w:p w:rsidR="003F26DB" w:rsidRPr="00302713" w:rsidRDefault="003F26DB" w:rsidP="00302713">
      <w:r>
        <w:t xml:space="preserve">                                                                                  </w:t>
      </w:r>
      <w:r>
        <w:rPr>
          <w:lang w:val="en-US"/>
        </w:rPr>
        <w:t>III</w:t>
      </w:r>
      <w:r w:rsidRPr="00301DDA">
        <w:t xml:space="preserve"> </w:t>
      </w:r>
      <w:r>
        <w:t>Конференции МАКБ</w:t>
      </w:r>
    </w:p>
    <w:p w:rsidR="003F26DB" w:rsidRDefault="003F26DB" w:rsidP="00302713">
      <w:r>
        <w:t xml:space="preserve">                                                                                  28 мая 2016 года </w:t>
      </w:r>
    </w:p>
    <w:p w:rsidR="003F26DB" w:rsidRDefault="003F26DB" w:rsidP="00302713">
      <w:r>
        <w:t xml:space="preserve">                                   </w:t>
      </w:r>
    </w:p>
    <w:p w:rsidR="003F26DB" w:rsidRPr="00AF076B" w:rsidRDefault="003F26DB" w:rsidP="00302713">
      <w:r>
        <w:t xml:space="preserve">                                                                                                </w:t>
      </w:r>
    </w:p>
    <w:p w:rsidR="003F26DB" w:rsidRPr="00302713" w:rsidRDefault="003F26DB" w:rsidP="00302713">
      <w:pPr>
        <w:spacing w:before="100" w:beforeAutospacing="1" w:after="100" w:afterAutospacing="1"/>
        <w:outlineLvl w:val="2"/>
        <w:rPr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                                                 </w:t>
      </w:r>
      <w:r>
        <w:rPr>
          <w:bCs/>
          <w:caps/>
          <w:color w:val="000000"/>
        </w:rPr>
        <w:t xml:space="preserve">            </w:t>
      </w:r>
      <w:r w:rsidRPr="000745A9">
        <w:rPr>
          <w:b/>
          <w:bCs/>
          <w:caps/>
          <w:color w:val="000000"/>
          <w:u w:val="single"/>
        </w:rPr>
        <w:t>ПОЛОЖЕНИ</w:t>
      </w:r>
      <w:r>
        <w:rPr>
          <w:b/>
          <w:bCs/>
          <w:caps/>
          <w:color w:val="000000"/>
          <w:u w:val="single"/>
        </w:rPr>
        <w:t>е</w:t>
      </w:r>
    </w:p>
    <w:p w:rsidR="003F26DB" w:rsidRDefault="003F26DB" w:rsidP="000F2AB1">
      <w:pPr>
        <w:spacing w:before="100" w:beforeAutospacing="1" w:after="100" w:afterAutospacing="1" w:line="160" w:lineRule="atLeast"/>
        <w:ind w:left="284"/>
        <w:outlineLvl w:val="2"/>
        <w:rPr>
          <w:b/>
          <w:bCs/>
          <w:caps/>
          <w:color w:val="000000"/>
          <w:sz w:val="20"/>
          <w:szCs w:val="20"/>
        </w:rPr>
      </w:pPr>
      <w:r w:rsidRPr="002356F6">
        <w:rPr>
          <w:b/>
          <w:bCs/>
          <w:caps/>
          <w:color w:val="000000"/>
          <w:sz w:val="20"/>
          <w:szCs w:val="20"/>
        </w:rPr>
        <w:t xml:space="preserve">о </w:t>
      </w:r>
      <w:r>
        <w:rPr>
          <w:b/>
          <w:bCs/>
          <w:caps/>
          <w:color w:val="000000"/>
          <w:sz w:val="20"/>
          <w:szCs w:val="20"/>
        </w:rPr>
        <w:t xml:space="preserve"> размерах, порядке уплаты , учета  и расходования </w:t>
      </w:r>
      <w:r w:rsidRPr="002356F6">
        <w:rPr>
          <w:b/>
          <w:bCs/>
          <w:caps/>
          <w:color w:val="000000"/>
          <w:sz w:val="20"/>
          <w:szCs w:val="20"/>
        </w:rPr>
        <w:t xml:space="preserve">членских </w:t>
      </w:r>
      <w:r>
        <w:rPr>
          <w:b/>
          <w:bCs/>
          <w:caps/>
          <w:color w:val="000000"/>
          <w:sz w:val="20"/>
          <w:szCs w:val="20"/>
        </w:rPr>
        <w:t xml:space="preserve"> и целевых     </w:t>
      </w:r>
      <w:bookmarkStart w:id="0" w:name="_GoBack"/>
      <w:bookmarkEnd w:id="0"/>
      <w:r>
        <w:rPr>
          <w:b/>
          <w:bCs/>
          <w:caps/>
          <w:color w:val="000000"/>
          <w:sz w:val="20"/>
          <w:szCs w:val="20"/>
        </w:rPr>
        <w:t>взносов в «международную Ассоциацию «Кадетское братство»</w:t>
      </w:r>
    </w:p>
    <w:p w:rsidR="003F26DB" w:rsidRDefault="003F26DB" w:rsidP="000F2AB1">
      <w:pPr>
        <w:spacing w:before="100" w:beforeAutospacing="1" w:after="100" w:afterAutospacing="1" w:line="160" w:lineRule="atLeast"/>
        <w:outlineLvl w:val="2"/>
        <w:rPr>
          <w:b/>
          <w:bCs/>
          <w:caps/>
          <w:color w:val="000000"/>
          <w:sz w:val="20"/>
          <w:szCs w:val="20"/>
        </w:rPr>
      </w:pPr>
    </w:p>
    <w:p w:rsidR="003F26DB" w:rsidRPr="00014C55" w:rsidRDefault="003F26DB" w:rsidP="00014C55">
      <w:pPr>
        <w:spacing w:before="100" w:beforeAutospacing="1" w:after="100" w:afterAutospacing="1" w:line="240" w:lineRule="atLeast"/>
        <w:outlineLvl w:val="2"/>
        <w:rPr>
          <w:b/>
          <w:bCs/>
          <w:caps/>
          <w:color w:val="000000"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 xml:space="preserve">                                                                      </w:t>
      </w:r>
      <w:r w:rsidRPr="002356F6">
        <w:rPr>
          <w:b/>
          <w:bCs/>
          <w:color w:val="000000"/>
        </w:rPr>
        <w:t>1. Общие положения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 w:rsidRPr="002356F6">
        <w:rPr>
          <w:color w:val="000000"/>
        </w:rPr>
        <w:t xml:space="preserve">1.1. Настоящее Положение определяет размер, порядок, периодичность и сроки уплаты членских </w:t>
      </w:r>
      <w:r>
        <w:rPr>
          <w:color w:val="000000"/>
        </w:rPr>
        <w:t xml:space="preserve">и целевых </w:t>
      </w:r>
      <w:r w:rsidRPr="002356F6">
        <w:rPr>
          <w:color w:val="000000"/>
        </w:rPr>
        <w:t>взносов</w:t>
      </w:r>
      <w:r>
        <w:rPr>
          <w:color w:val="000000"/>
        </w:rPr>
        <w:t xml:space="preserve"> в Международную Ассоциацию «Кадетское братство» (далее-Ассоциация)</w:t>
      </w:r>
      <w:r w:rsidRPr="002356F6">
        <w:rPr>
          <w:color w:val="000000"/>
        </w:rPr>
        <w:t>, порядок учета, распределения и расходования денежных средств, а также льготы по уплате членских взносов.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 w:rsidRPr="002356F6">
        <w:rPr>
          <w:color w:val="000000"/>
        </w:rPr>
        <w:t>1.2. В соответствии с п.п. 4.8. Устава  Международной Ассоциации «Кадетское Братство» (далее - Ассоциация) ее члены обязаны своевременно уплачивать членские взносы. Своевременная и регулярная уплата членских взносов является одним из условий членства в Ассоциации.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1.3.</w:t>
      </w:r>
      <w:r w:rsidRPr="002356F6">
        <w:rPr>
          <w:color w:val="000000"/>
        </w:rPr>
        <w:t xml:space="preserve"> Членские взносы, уплачиваемые членами Ассоциации</w:t>
      </w:r>
      <w:r>
        <w:rPr>
          <w:color w:val="000000"/>
        </w:rPr>
        <w:t xml:space="preserve"> – юридическими лицами, а также ее структурными подразделениями (представительствами и филиалами)</w:t>
      </w:r>
      <w:r w:rsidRPr="002356F6">
        <w:rPr>
          <w:color w:val="000000"/>
        </w:rPr>
        <w:t>, расходуются на выполнение уставных целей, обеспечение деятел</w:t>
      </w:r>
      <w:r>
        <w:rPr>
          <w:color w:val="000000"/>
        </w:rPr>
        <w:t xml:space="preserve">ьности </w:t>
      </w:r>
      <w:r w:rsidRPr="002356F6">
        <w:rPr>
          <w:color w:val="000000"/>
        </w:rPr>
        <w:t xml:space="preserve"> Ассоциации, ее руководящих органов и Международного секретариата.</w:t>
      </w:r>
    </w:p>
    <w:p w:rsidR="003F26DB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1.4</w:t>
      </w:r>
      <w:r w:rsidRPr="002356F6">
        <w:rPr>
          <w:color w:val="000000"/>
        </w:rPr>
        <w:t xml:space="preserve">. </w:t>
      </w:r>
      <w:r>
        <w:rPr>
          <w:color w:val="000000"/>
        </w:rPr>
        <w:t>Целевые ( в т.ч. имущественные ) взносы членов Ассоциации предназначены для финансирования конкретных мероприятий и программ Ассоциации, утвержденных Правлением.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1.5. </w:t>
      </w:r>
      <w:r w:rsidRPr="002356F6">
        <w:rPr>
          <w:color w:val="000000"/>
        </w:rPr>
        <w:t xml:space="preserve">Кроме членских </w:t>
      </w:r>
      <w:r>
        <w:rPr>
          <w:color w:val="000000"/>
        </w:rPr>
        <w:t xml:space="preserve">и целевых </w:t>
      </w:r>
      <w:r w:rsidRPr="002356F6">
        <w:rPr>
          <w:color w:val="000000"/>
        </w:rPr>
        <w:t xml:space="preserve">взносов, члены Ассоциации могут вносить добровольные </w:t>
      </w:r>
      <w:r>
        <w:rPr>
          <w:color w:val="000000"/>
        </w:rPr>
        <w:t>взносы (</w:t>
      </w:r>
      <w:r w:rsidRPr="002356F6">
        <w:rPr>
          <w:color w:val="000000"/>
        </w:rPr>
        <w:t>пожертвования</w:t>
      </w:r>
      <w:r>
        <w:rPr>
          <w:color w:val="000000"/>
        </w:rPr>
        <w:t>)</w:t>
      </w:r>
      <w:r w:rsidRPr="002356F6">
        <w:rPr>
          <w:color w:val="000000"/>
        </w:rPr>
        <w:t xml:space="preserve"> для нужд </w:t>
      </w:r>
      <w:r>
        <w:rPr>
          <w:color w:val="000000"/>
        </w:rPr>
        <w:t>Ассоциации или оказывать ей дополнительную финансовую и</w:t>
      </w:r>
      <w:r w:rsidRPr="002356F6">
        <w:rPr>
          <w:color w:val="000000"/>
        </w:rPr>
        <w:t xml:space="preserve"> материальную помощь.</w:t>
      </w:r>
    </w:p>
    <w:p w:rsidR="003F26DB" w:rsidRPr="002356F6" w:rsidRDefault="003F26DB" w:rsidP="00697311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1.6. </w:t>
      </w:r>
      <w:r w:rsidRPr="002356F6">
        <w:rPr>
          <w:color w:val="000000"/>
        </w:rPr>
        <w:t xml:space="preserve">Информация о размерах членских </w:t>
      </w:r>
      <w:r>
        <w:rPr>
          <w:color w:val="000000"/>
        </w:rPr>
        <w:t xml:space="preserve">и целевых </w:t>
      </w:r>
      <w:r w:rsidRPr="002356F6">
        <w:rPr>
          <w:color w:val="000000"/>
        </w:rPr>
        <w:t xml:space="preserve">взносов, уплачиваемых каждым членом Ассоциации, о порядке и времени </w:t>
      </w:r>
      <w:r>
        <w:rPr>
          <w:color w:val="000000"/>
        </w:rPr>
        <w:t xml:space="preserve">их </w:t>
      </w:r>
      <w:r w:rsidRPr="002356F6">
        <w:rPr>
          <w:color w:val="000000"/>
        </w:rPr>
        <w:t>фактической уплаты</w:t>
      </w:r>
      <w:r>
        <w:rPr>
          <w:color w:val="000000"/>
        </w:rPr>
        <w:t>, а также о добровольных взносах и пожертвованиях</w:t>
      </w:r>
      <w:r w:rsidRPr="002356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356F6">
        <w:rPr>
          <w:color w:val="000000"/>
        </w:rPr>
        <w:t xml:space="preserve"> является открытой и доступна всем членам Ассоциации.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1.7</w:t>
      </w:r>
      <w:r w:rsidRPr="002356F6">
        <w:rPr>
          <w:color w:val="000000"/>
        </w:rPr>
        <w:t>. Членские взносы устанавливаются в российских рублях. Платежи членских взносов  могут осуществляться в российских рублях или в иностранной валюте (в эквиваленте к рублю по курсу ММВБ на день оплаты). Размер членских взносов у</w:t>
      </w:r>
      <w:r>
        <w:rPr>
          <w:color w:val="000000"/>
        </w:rPr>
        <w:t>станавливается решением Конференции на срок 5 (пять)</w:t>
      </w:r>
      <w:r w:rsidRPr="002356F6">
        <w:rPr>
          <w:color w:val="000000"/>
        </w:rPr>
        <w:t xml:space="preserve"> лет и может быть досрочно изменен</w:t>
      </w:r>
      <w:r>
        <w:rPr>
          <w:color w:val="000000"/>
        </w:rPr>
        <w:t xml:space="preserve"> решением Конференции</w:t>
      </w:r>
      <w:r w:rsidRPr="002356F6">
        <w:rPr>
          <w:color w:val="000000"/>
        </w:rPr>
        <w:t>.</w:t>
      </w:r>
    </w:p>
    <w:p w:rsidR="003F26DB" w:rsidRDefault="003F26DB" w:rsidP="00302713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2356F6">
        <w:rPr>
          <w:b/>
          <w:bCs/>
          <w:color w:val="000000"/>
        </w:rPr>
        <w:t xml:space="preserve">                                                       </w:t>
      </w:r>
    </w:p>
    <w:p w:rsidR="003F26DB" w:rsidRDefault="003F26DB" w:rsidP="00302713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:rsidR="003F26DB" w:rsidRPr="002356F6" w:rsidRDefault="003F26DB" w:rsidP="00302713">
      <w:pPr>
        <w:spacing w:before="100" w:beforeAutospacing="1" w:after="100" w:afterAutospacing="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</w:t>
      </w:r>
      <w:r w:rsidRPr="002356F6">
        <w:rPr>
          <w:b/>
          <w:bCs/>
          <w:color w:val="000000"/>
        </w:rPr>
        <w:t>2. Размер членских взносов</w:t>
      </w:r>
    </w:p>
    <w:p w:rsidR="003F26DB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2.1. Базовый ежегодный членский взнос члена </w:t>
      </w:r>
      <w:r w:rsidRPr="002356F6">
        <w:rPr>
          <w:color w:val="000000"/>
        </w:rPr>
        <w:t>Ассоциации</w:t>
      </w:r>
      <w:r>
        <w:rPr>
          <w:color w:val="000000"/>
        </w:rPr>
        <w:t>-физического лица</w:t>
      </w:r>
      <w:r w:rsidRPr="002356F6">
        <w:rPr>
          <w:color w:val="000000"/>
        </w:rPr>
        <w:t xml:space="preserve"> </w:t>
      </w:r>
      <w:r>
        <w:rPr>
          <w:color w:val="000000"/>
        </w:rPr>
        <w:t xml:space="preserve">с 1 июля 2016 года </w:t>
      </w:r>
      <w:r w:rsidRPr="002356F6">
        <w:rPr>
          <w:color w:val="000000"/>
        </w:rPr>
        <w:t>устанавлива</w:t>
      </w:r>
      <w:r>
        <w:rPr>
          <w:color w:val="000000"/>
        </w:rPr>
        <w:t>ется в размере,  эквивалентном 3</w:t>
      </w:r>
      <w:r w:rsidRPr="002356F6">
        <w:rPr>
          <w:color w:val="000000"/>
        </w:rPr>
        <w:t>00 (</w:t>
      </w:r>
      <w:r>
        <w:rPr>
          <w:color w:val="000000"/>
        </w:rPr>
        <w:t>трем</w:t>
      </w:r>
      <w:r w:rsidRPr="002356F6">
        <w:rPr>
          <w:color w:val="000000"/>
        </w:rPr>
        <w:t>ста</w:t>
      </w:r>
      <w:r>
        <w:rPr>
          <w:color w:val="000000"/>
        </w:rPr>
        <w:t>м</w:t>
      </w:r>
      <w:r w:rsidRPr="002356F6">
        <w:rPr>
          <w:color w:val="000000"/>
        </w:rPr>
        <w:t>) российским рублям .</w:t>
      </w:r>
    </w:p>
    <w:p w:rsidR="003F26DB" w:rsidRDefault="003F26DB" w:rsidP="00302713">
      <w:pPr>
        <w:spacing w:before="100" w:beforeAutospacing="1" w:after="100" w:afterAutospacing="1"/>
        <w:jc w:val="both"/>
        <w:rPr>
          <w:b/>
          <w:bCs/>
          <w:color w:val="000000"/>
        </w:rPr>
      </w:pPr>
      <w:r>
        <w:rPr>
          <w:color w:val="000000"/>
        </w:rPr>
        <w:t xml:space="preserve">                                 </w:t>
      </w:r>
      <w:r w:rsidRPr="002356F6">
        <w:rPr>
          <w:b/>
          <w:bCs/>
          <w:color w:val="000000"/>
        </w:rPr>
        <w:t xml:space="preserve">3. </w:t>
      </w:r>
      <w:r>
        <w:rPr>
          <w:b/>
          <w:bCs/>
          <w:color w:val="000000"/>
        </w:rPr>
        <w:t xml:space="preserve"> Регулярные ежегодные членские взносы</w:t>
      </w:r>
    </w:p>
    <w:p w:rsidR="003F26DB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3.1.  </w:t>
      </w:r>
      <w:r>
        <w:rPr>
          <w:bCs/>
          <w:color w:val="000000"/>
        </w:rPr>
        <w:t>Каждый член Ассоциации обязан ежегодно передавать в собственность Ассоциации  членский взнос, оплачиваемый в денежной форме.</w:t>
      </w:r>
    </w:p>
    <w:p w:rsidR="003F26DB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3.2.  По решению Правления Ассоциации , принятому на основании мотивированного письменного обращения от члена Ассоциации, поданного на имя Председателя Ассоциации, ходатайствующему может быть разрешена рассрочка по оплате членских взносов (помесячно или поквартально) в пределах действующего календарного года.</w:t>
      </w:r>
    </w:p>
    <w:p w:rsidR="003F26DB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 xml:space="preserve">3.3.  Прием членских взносов осуществляется уполномоченным лицом члена Ассоциации и/или  руководителем ее структурного подразделения (представительства, филиала) по месту постоянного нахождения члена Ассоциации- физического лица.   </w:t>
      </w:r>
    </w:p>
    <w:p w:rsidR="003F26DB" w:rsidRPr="008039A3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4</w:t>
      </w:r>
      <w:r w:rsidRPr="0007685B">
        <w:rPr>
          <w:b/>
          <w:bCs/>
          <w:color w:val="000000"/>
        </w:rPr>
        <w:t>. Единовременные целевые взносы</w:t>
      </w:r>
      <w:r w:rsidRPr="008039A3">
        <w:rPr>
          <w:bCs/>
          <w:color w:val="000000"/>
        </w:rPr>
        <w:t xml:space="preserve"> </w:t>
      </w:r>
    </w:p>
    <w:p w:rsidR="003F26DB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 w:rsidRPr="0007685B">
        <w:rPr>
          <w:bCs/>
          <w:color w:val="000000"/>
        </w:rPr>
        <w:t>4.1.  Един</w:t>
      </w:r>
      <w:r>
        <w:rPr>
          <w:bCs/>
          <w:color w:val="000000"/>
        </w:rPr>
        <w:t>овременные целевые взносы  используются Ассоциацией для финансирования конкретных мероприятий и программ, утверждаемых Правлением Ассоциации, которое устанавливает соответствующие взносы.</w:t>
      </w:r>
    </w:p>
    <w:p w:rsidR="003F26DB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4.2. Размер и доля единовременного целевого взноса для каждого члена Ассоциации-юридического лица определяется Правлением  Ассоциации.</w:t>
      </w:r>
    </w:p>
    <w:p w:rsidR="003F26DB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4.3,  Внесение единовременных целевых взносов производится членами Ассоциации не позднее 30 календарных дней со дня принятия   Правлением решения о выплате взносов, если в решении Правления не  предусмотрен иной срок.</w:t>
      </w:r>
    </w:p>
    <w:p w:rsidR="003F26DB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4.4.  Единовременный целевой взнос уплачивается в денежной форме. Решением Правления по предложению члена Ассоциации - головного организатора мероприятия, допускается уплата до 50%  его доли целевого взноса в неденежной форме (предоставлением услуг, непосредственно связанных с проведением мероприятия).</w:t>
      </w:r>
    </w:p>
    <w:p w:rsidR="003F26DB" w:rsidRPr="0007685B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4.5.   Решение по утверждению денежной оценки целевых взносов, вносимых членами Ассоциации в неденежной форме,   в соответствии с п. 4.4. настоящего Положения  принимается Правлением на основании  заключения Международного секретариата Ассоциации простым большинством голосов от общего числа членов Правления, присутствующих на заседании.</w:t>
      </w:r>
    </w:p>
    <w:p w:rsidR="003F26DB" w:rsidRDefault="003F26DB" w:rsidP="00302713">
      <w:pPr>
        <w:spacing w:before="100" w:beforeAutospacing="1" w:after="100" w:afterAutospacing="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5.  Добровольные взносы (пожертвования)</w:t>
      </w:r>
    </w:p>
    <w:p w:rsidR="003F26DB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 w:rsidRPr="00B23282">
        <w:rPr>
          <w:bCs/>
          <w:color w:val="000000"/>
        </w:rPr>
        <w:t xml:space="preserve">5.1.   Решение о </w:t>
      </w:r>
      <w:r>
        <w:rPr>
          <w:bCs/>
          <w:color w:val="000000"/>
        </w:rPr>
        <w:t xml:space="preserve"> внесении в Ассоциацию добровольного взноса (пожертвования) в денежной или имущественной форме, сроке такого внесения, принимается членом Ассоциации или любым другим физическим или юридическим лицом   самостоятельно.</w:t>
      </w:r>
    </w:p>
    <w:p w:rsidR="003F26DB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5.2.   Физическое или юридическое лицо, принявшее решение о внесении в имущество Ассоциации добровольного взноса( пожертвования), сообщает об этом в Ассоциации путем направления соответствующего уведомления на имя Председателя Ассоциации с указанием наименования взноса его суммы, способа  и срока его внесения.</w:t>
      </w:r>
    </w:p>
    <w:p w:rsidR="003F26DB" w:rsidRPr="00B23282" w:rsidRDefault="003F26DB" w:rsidP="00302713">
      <w:pPr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5.3.  Добровольные взносы (пожертвования) используются Ассоциацией на уставные цели в соответствии с назначением передаваемого имущества.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6. </w:t>
      </w:r>
      <w:r w:rsidRPr="002356F6">
        <w:rPr>
          <w:b/>
          <w:bCs/>
          <w:color w:val="000000"/>
        </w:rPr>
        <w:t>Порядок уплаты и распределения членских взносов</w:t>
      </w:r>
    </w:p>
    <w:p w:rsidR="003F26DB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</w:t>
      </w:r>
      <w:r w:rsidRPr="002356F6">
        <w:rPr>
          <w:color w:val="000000"/>
        </w:rPr>
        <w:t>.1. Членские взносы оплачиваются перечислением  на счета Международной Ассоциации или вносятся наличным платежом в ее кассу не позднее 31 марта текущего года (за который уплачивается взнос).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6.2. Взносы считаются оплаченными в момент поступления денежных средств на расчетный счет Ассоциации.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6.3</w:t>
      </w:r>
      <w:r w:rsidRPr="002356F6">
        <w:rPr>
          <w:color w:val="000000"/>
        </w:rPr>
        <w:t xml:space="preserve">. Членам Ассоциации, уплатившим членские взносы, </w:t>
      </w:r>
      <w:r>
        <w:rPr>
          <w:color w:val="000000"/>
        </w:rPr>
        <w:t xml:space="preserve">Международным Секретариатом </w:t>
      </w:r>
      <w:r w:rsidRPr="002356F6">
        <w:rPr>
          <w:color w:val="000000"/>
        </w:rPr>
        <w:t xml:space="preserve">направляется документальное подтверждение. </w:t>
      </w:r>
    </w:p>
    <w:p w:rsidR="003F26DB" w:rsidRPr="002356F6" w:rsidRDefault="003F26DB" w:rsidP="009C7D20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6.4</w:t>
      </w:r>
      <w:r w:rsidRPr="002356F6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Pr="002356F6">
        <w:rPr>
          <w:color w:val="000000"/>
        </w:rPr>
        <w:t>Члены Ассоциации, вышедшие или исключенные из ее состава, не вправе требовать возвращения им денежных средств</w:t>
      </w:r>
      <w:r>
        <w:rPr>
          <w:color w:val="000000"/>
        </w:rPr>
        <w:t>, а  также имущества</w:t>
      </w:r>
      <w:r w:rsidRPr="002356F6">
        <w:rPr>
          <w:color w:val="000000"/>
        </w:rPr>
        <w:t>, уплаченных в качестве членских</w:t>
      </w:r>
      <w:r>
        <w:rPr>
          <w:color w:val="000000"/>
        </w:rPr>
        <w:t>, целевых</w:t>
      </w:r>
      <w:r w:rsidRPr="002356F6">
        <w:rPr>
          <w:color w:val="000000"/>
        </w:rPr>
        <w:t xml:space="preserve"> взносов или переданных в качестве добровольных пожертвований, а также возмещения им иных расходов, связанных с членством в Ассоциации.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6.5</w:t>
      </w:r>
      <w:r w:rsidRPr="002356F6">
        <w:rPr>
          <w:color w:val="000000"/>
        </w:rPr>
        <w:t>. Систематическая неуплата членских взносов рассматривается как нарушение Устава Ассоциации и является основанием для постановки вопроса об исключении из Ассоциации.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6.6</w:t>
      </w:r>
      <w:r w:rsidRPr="002356F6">
        <w:rPr>
          <w:color w:val="000000"/>
        </w:rPr>
        <w:t>. Добровольные пожертвования могут вноситься как перечислением на расчетный счет, так и нали</w:t>
      </w:r>
      <w:r>
        <w:rPr>
          <w:color w:val="000000"/>
        </w:rPr>
        <w:t>чными уполномоченному на то лицу</w:t>
      </w:r>
      <w:r w:rsidRPr="002356F6">
        <w:rPr>
          <w:color w:val="000000"/>
        </w:rPr>
        <w:t xml:space="preserve"> Ассоциации.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6.7</w:t>
      </w:r>
      <w:r w:rsidRPr="002356F6">
        <w:rPr>
          <w:color w:val="000000"/>
        </w:rPr>
        <w:t xml:space="preserve">. Ежегодно после утверждения годового финансового отчета Ассоциации, Международный секретариат представляет Правлению отчет </w:t>
      </w:r>
      <w:r>
        <w:rPr>
          <w:color w:val="000000"/>
        </w:rPr>
        <w:t>о расходовании членских и целевых взносов,  а также  добровольных взносов (пожертвований).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:rsidR="003F26DB" w:rsidRPr="002356F6" w:rsidRDefault="003F26DB" w:rsidP="00302713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2356F6">
        <w:rPr>
          <w:b/>
          <w:bCs/>
          <w:color w:val="000000"/>
        </w:rPr>
        <w:t xml:space="preserve">        </w:t>
      </w:r>
      <w:r>
        <w:rPr>
          <w:b/>
          <w:bCs/>
          <w:color w:val="000000"/>
        </w:rPr>
        <w:t xml:space="preserve">                       7</w:t>
      </w:r>
      <w:r w:rsidRPr="002356F6">
        <w:rPr>
          <w:b/>
          <w:bCs/>
          <w:color w:val="000000"/>
        </w:rPr>
        <w:t>. Организация учета и контроля уплаты членских взносов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2356F6">
        <w:rPr>
          <w:color w:val="000000"/>
        </w:rPr>
        <w:t>.1. Учет и контроль уплаты членских</w:t>
      </w:r>
      <w:r>
        <w:rPr>
          <w:color w:val="000000"/>
        </w:rPr>
        <w:t xml:space="preserve">, целевых и добровольных взносов (пожертвований), </w:t>
      </w:r>
      <w:r w:rsidRPr="002356F6">
        <w:rPr>
          <w:color w:val="000000"/>
        </w:rPr>
        <w:t xml:space="preserve"> осуществляются Международным секретариатом Ассоциации.</w:t>
      </w:r>
      <w:r>
        <w:rPr>
          <w:color w:val="000000"/>
        </w:rPr>
        <w:t xml:space="preserve"> 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2356F6">
        <w:rPr>
          <w:color w:val="000000"/>
        </w:rPr>
        <w:t>.2. Провер</w:t>
      </w:r>
      <w:r>
        <w:rPr>
          <w:color w:val="000000"/>
        </w:rPr>
        <w:t xml:space="preserve">ку правильности уплаты членских, целевых и добровольных </w:t>
      </w:r>
      <w:r w:rsidRPr="002356F6">
        <w:rPr>
          <w:color w:val="000000"/>
        </w:rPr>
        <w:t>взносов, их учета и надлежащего расходования проводят Контрольно - ревизионная комиссия Ассоциации.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2356F6">
        <w:rPr>
          <w:color w:val="000000"/>
        </w:rPr>
        <w:t>.3.</w:t>
      </w:r>
      <w:r>
        <w:rPr>
          <w:color w:val="000000"/>
        </w:rPr>
        <w:t xml:space="preserve"> </w:t>
      </w:r>
      <w:r w:rsidRPr="002356F6">
        <w:rPr>
          <w:color w:val="000000"/>
        </w:rPr>
        <w:t xml:space="preserve"> В случае обнаружения нарушений в порядке уплаты взносов или размере уплачиваемых взносов, предусмотренных настоящим Положением, </w:t>
      </w:r>
      <w:r>
        <w:rPr>
          <w:color w:val="000000"/>
        </w:rPr>
        <w:t>Руководитель</w:t>
      </w:r>
      <w:r w:rsidRPr="002356F6">
        <w:rPr>
          <w:color w:val="000000"/>
        </w:rPr>
        <w:t xml:space="preserve"> Международного секретариата направляет </w:t>
      </w:r>
      <w:r>
        <w:rPr>
          <w:color w:val="000000"/>
        </w:rPr>
        <w:t xml:space="preserve">членам </w:t>
      </w:r>
      <w:r w:rsidRPr="002356F6">
        <w:rPr>
          <w:color w:val="000000"/>
        </w:rPr>
        <w:t>Ассоциации</w:t>
      </w:r>
      <w:r>
        <w:rPr>
          <w:color w:val="000000"/>
        </w:rPr>
        <w:t xml:space="preserve"> и </w:t>
      </w:r>
      <w:r w:rsidRPr="002356F6">
        <w:rPr>
          <w:color w:val="000000"/>
        </w:rPr>
        <w:t xml:space="preserve">в </w:t>
      </w:r>
      <w:r>
        <w:rPr>
          <w:color w:val="000000"/>
        </w:rPr>
        <w:t xml:space="preserve">ее </w:t>
      </w:r>
      <w:r w:rsidRPr="002356F6">
        <w:rPr>
          <w:color w:val="000000"/>
        </w:rPr>
        <w:t xml:space="preserve">структурные подразделения, допустившие нарушения, запрос, содержащий описание сути выявленных нарушений или имеющихся вопросов по порядку и размерам уплаты членских </w:t>
      </w:r>
      <w:r>
        <w:rPr>
          <w:color w:val="000000"/>
        </w:rPr>
        <w:t xml:space="preserve"> и целевых </w:t>
      </w:r>
      <w:r w:rsidRPr="002356F6">
        <w:rPr>
          <w:color w:val="000000"/>
        </w:rPr>
        <w:t>взносов.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7</w:t>
      </w:r>
      <w:r w:rsidRPr="002356F6">
        <w:rPr>
          <w:color w:val="000000"/>
        </w:rPr>
        <w:t>.4. Структурное подразделение Ассоциации, допустившее нарушение порядка уплаты</w:t>
      </w:r>
      <w:r>
        <w:rPr>
          <w:color w:val="000000"/>
        </w:rPr>
        <w:t>,</w:t>
      </w:r>
      <w:r w:rsidRPr="002356F6">
        <w:rPr>
          <w:color w:val="000000"/>
        </w:rPr>
        <w:t xml:space="preserve"> </w:t>
      </w:r>
      <w:r>
        <w:rPr>
          <w:color w:val="000000"/>
        </w:rPr>
        <w:t xml:space="preserve">учета и расходования </w:t>
      </w:r>
      <w:r w:rsidRPr="002356F6">
        <w:rPr>
          <w:color w:val="000000"/>
        </w:rPr>
        <w:t>членских</w:t>
      </w:r>
      <w:r>
        <w:rPr>
          <w:color w:val="000000"/>
        </w:rPr>
        <w:t>, целевых</w:t>
      </w:r>
      <w:r w:rsidRPr="002356F6">
        <w:rPr>
          <w:color w:val="000000"/>
        </w:rPr>
        <w:t xml:space="preserve"> взносов, обязано в течение 30 дней со дня получения запроса из Международного секретариата устранить выявленные нарушения.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2356F6">
        <w:rPr>
          <w:b/>
          <w:bCs/>
          <w:color w:val="000000"/>
        </w:rPr>
        <w:t xml:space="preserve">                                     </w:t>
      </w:r>
      <w:r>
        <w:rPr>
          <w:b/>
          <w:bCs/>
          <w:color w:val="000000"/>
        </w:rPr>
        <w:t xml:space="preserve">                          8</w:t>
      </w:r>
      <w:r w:rsidRPr="002356F6">
        <w:rPr>
          <w:b/>
          <w:bCs/>
          <w:color w:val="000000"/>
        </w:rPr>
        <w:t>. Заключение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8</w:t>
      </w:r>
      <w:r w:rsidRPr="002356F6">
        <w:rPr>
          <w:color w:val="000000"/>
        </w:rPr>
        <w:t xml:space="preserve">.1. </w:t>
      </w:r>
      <w:r>
        <w:rPr>
          <w:color w:val="000000"/>
        </w:rPr>
        <w:t>Настоящее Положение утверждается Конференцией и вступает в силу с момента приятия его на Конференции.</w:t>
      </w:r>
    </w:p>
    <w:p w:rsidR="003F26DB" w:rsidRPr="002356F6" w:rsidRDefault="003F26DB" w:rsidP="00302713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8</w:t>
      </w:r>
      <w:r w:rsidRPr="002356F6">
        <w:rPr>
          <w:color w:val="000000"/>
        </w:rPr>
        <w:t xml:space="preserve">.2. Изменения в настоящее Положение могут быть внесены только по решению </w:t>
      </w:r>
      <w:r>
        <w:rPr>
          <w:color w:val="000000"/>
        </w:rPr>
        <w:t xml:space="preserve"> Конференции</w:t>
      </w:r>
      <w:r w:rsidRPr="002356F6">
        <w:rPr>
          <w:color w:val="000000"/>
        </w:rPr>
        <w:t xml:space="preserve"> Ассоциации.</w:t>
      </w:r>
    </w:p>
    <w:p w:rsidR="003F26DB" w:rsidRPr="002356F6" w:rsidRDefault="003F26DB" w:rsidP="00302713"/>
    <w:p w:rsidR="003F26DB" w:rsidRDefault="003F26DB"/>
    <w:sectPr w:rsidR="003F26DB" w:rsidSect="00381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713"/>
    <w:rsid w:val="00014C55"/>
    <w:rsid w:val="00023488"/>
    <w:rsid w:val="00042D29"/>
    <w:rsid w:val="000745A9"/>
    <w:rsid w:val="0007685B"/>
    <w:rsid w:val="00091088"/>
    <w:rsid w:val="000D2C30"/>
    <w:rsid w:val="000F2AB1"/>
    <w:rsid w:val="0013134B"/>
    <w:rsid w:val="0016767B"/>
    <w:rsid w:val="001764A4"/>
    <w:rsid w:val="00192FEF"/>
    <w:rsid w:val="001D4058"/>
    <w:rsid w:val="002356F6"/>
    <w:rsid w:val="002A7488"/>
    <w:rsid w:val="002C5BA3"/>
    <w:rsid w:val="002D5844"/>
    <w:rsid w:val="00301DDA"/>
    <w:rsid w:val="00302713"/>
    <w:rsid w:val="00310881"/>
    <w:rsid w:val="003109A4"/>
    <w:rsid w:val="00350E21"/>
    <w:rsid w:val="003568D3"/>
    <w:rsid w:val="00365936"/>
    <w:rsid w:val="00381F1C"/>
    <w:rsid w:val="003854D8"/>
    <w:rsid w:val="003F26DB"/>
    <w:rsid w:val="004203CD"/>
    <w:rsid w:val="00562706"/>
    <w:rsid w:val="00562DAA"/>
    <w:rsid w:val="005D583A"/>
    <w:rsid w:val="006447BA"/>
    <w:rsid w:val="00697311"/>
    <w:rsid w:val="00786E16"/>
    <w:rsid w:val="007E2377"/>
    <w:rsid w:val="007E4298"/>
    <w:rsid w:val="008039A3"/>
    <w:rsid w:val="008D2A3D"/>
    <w:rsid w:val="0094703E"/>
    <w:rsid w:val="009963D7"/>
    <w:rsid w:val="00996732"/>
    <w:rsid w:val="009C7D20"/>
    <w:rsid w:val="009D4844"/>
    <w:rsid w:val="00A51D8C"/>
    <w:rsid w:val="00A54261"/>
    <w:rsid w:val="00AA5DE8"/>
    <w:rsid w:val="00AF01D0"/>
    <w:rsid w:val="00AF076B"/>
    <w:rsid w:val="00AF0F9F"/>
    <w:rsid w:val="00B23282"/>
    <w:rsid w:val="00B965DB"/>
    <w:rsid w:val="00C0438E"/>
    <w:rsid w:val="00CA3A5E"/>
    <w:rsid w:val="00CB74F5"/>
    <w:rsid w:val="00D21AD0"/>
    <w:rsid w:val="00D433D5"/>
    <w:rsid w:val="00DF6259"/>
    <w:rsid w:val="00E43267"/>
    <w:rsid w:val="00F9437A"/>
    <w:rsid w:val="00FE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1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553</TotalTime>
  <Pages>4</Pages>
  <Words>1262</Words>
  <Characters>7198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kovalev</cp:lastModifiedBy>
  <cp:revision>15</cp:revision>
  <dcterms:created xsi:type="dcterms:W3CDTF">2016-04-23T08:07:00Z</dcterms:created>
  <dcterms:modified xsi:type="dcterms:W3CDTF">2016-04-24T18:28:00Z</dcterms:modified>
</cp:coreProperties>
</file>